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5AC0" w14:textId="2F31FEC4" w:rsidR="00FD7004" w:rsidRPr="00F02B9A" w:rsidRDefault="00FD7004" w:rsidP="00FD7004">
      <w:pPr>
        <w:spacing w:line="276" w:lineRule="auto"/>
        <w:jc w:val="both"/>
        <w:rPr>
          <w:rFonts w:ascii="Arial" w:hAnsi="Arial" w:cs="Arial"/>
          <w:sz w:val="22"/>
          <w:szCs w:val="22"/>
        </w:rPr>
      </w:pPr>
      <w:r w:rsidRPr="00F02B9A">
        <w:rPr>
          <w:rFonts w:ascii="Arial" w:hAnsi="Arial" w:cs="Arial"/>
          <w:sz w:val="22"/>
          <w:szCs w:val="22"/>
        </w:rPr>
        <w:t>PAKKUMUSE VORM</w:t>
      </w:r>
    </w:p>
    <w:p w14:paraId="050960C7" w14:textId="53D274AE" w:rsidR="007B2EE5" w:rsidRPr="00F02B9A" w:rsidRDefault="007B2EE5" w:rsidP="00FD7004">
      <w:pPr>
        <w:spacing w:line="276" w:lineRule="auto"/>
        <w:jc w:val="both"/>
        <w:rPr>
          <w:rFonts w:ascii="Arial" w:hAnsi="Arial" w:cs="Arial"/>
          <w:b/>
          <w:bCs/>
          <w:sz w:val="22"/>
          <w:szCs w:val="22"/>
        </w:rPr>
      </w:pPr>
    </w:p>
    <w:p w14:paraId="26A83796" w14:textId="2A8075CF" w:rsidR="00CE43AA" w:rsidRPr="00A31B10" w:rsidRDefault="00A31B10" w:rsidP="00CE43AA">
      <w:pPr>
        <w:rPr>
          <w:rFonts w:ascii="Arial" w:hAnsi="Arial" w:cs="Arial"/>
          <w:sz w:val="22"/>
          <w:szCs w:val="22"/>
        </w:rPr>
      </w:pPr>
      <w:r w:rsidRPr="00A31B10">
        <w:rPr>
          <w:rFonts w:ascii="Arial" w:hAnsi="Arial" w:cs="Arial"/>
          <w:sz w:val="22"/>
          <w:szCs w:val="22"/>
        </w:rPr>
        <w:t>Sotsiaalkindlustusameti väikehange „</w:t>
      </w:r>
      <w:r w:rsidR="00CE43AA" w:rsidRPr="00A31B10">
        <w:rPr>
          <w:rFonts w:ascii="Arial" w:hAnsi="Arial" w:cs="Arial"/>
          <w:sz w:val="22"/>
          <w:szCs w:val="22"/>
        </w:rPr>
        <w:t xml:space="preserve">Täienduskoolitus: erivajadusega laps </w:t>
      </w:r>
      <w:r w:rsidR="000055F6" w:rsidRPr="00A31B10">
        <w:rPr>
          <w:rFonts w:ascii="Arial" w:hAnsi="Arial" w:cs="Arial"/>
          <w:sz w:val="22"/>
          <w:szCs w:val="22"/>
        </w:rPr>
        <w:t>kasuperes</w:t>
      </w:r>
      <w:r w:rsidR="004A4535" w:rsidRPr="004A4535">
        <w:rPr>
          <w:rFonts w:ascii="Arial" w:hAnsi="Arial" w:cs="Arial"/>
          <w:sz w:val="22"/>
          <w:szCs w:val="22"/>
        </w:rPr>
        <w:t>”</w:t>
      </w:r>
    </w:p>
    <w:p w14:paraId="09BBFF33" w14:textId="597D9739" w:rsidR="007B2EE5" w:rsidRPr="00A31B10" w:rsidRDefault="007B2EE5" w:rsidP="007C75C8">
      <w:pPr>
        <w:autoSpaceDE w:val="0"/>
        <w:autoSpaceDN w:val="0"/>
        <w:spacing w:after="120"/>
        <w:jc w:val="both"/>
        <w:rPr>
          <w:rFonts w:ascii="Arial" w:hAnsi="Arial" w:cs="Arial"/>
          <w:b/>
          <w:sz w:val="22"/>
          <w:szCs w:val="22"/>
        </w:rPr>
      </w:pPr>
    </w:p>
    <w:tbl>
      <w:tblPr>
        <w:tblW w:w="8926" w:type="dxa"/>
        <w:tblCellMar>
          <w:left w:w="70" w:type="dxa"/>
          <w:right w:w="70" w:type="dxa"/>
        </w:tblCellMar>
        <w:tblLook w:val="04A0" w:firstRow="1" w:lastRow="0" w:firstColumn="1" w:lastColumn="0" w:noHBand="0" w:noVBand="1"/>
      </w:tblPr>
      <w:tblGrid>
        <w:gridCol w:w="4106"/>
        <w:gridCol w:w="4820"/>
      </w:tblGrid>
      <w:tr w:rsidR="007B2EE5" w:rsidRPr="00506C95" w14:paraId="5EC77DBA" w14:textId="77777777" w:rsidTr="00A31B10">
        <w:trPr>
          <w:trHeight w:val="855"/>
        </w:trPr>
        <w:tc>
          <w:tcPr>
            <w:tcW w:w="41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3A0D97" w14:textId="77777777" w:rsidR="007B2EE5" w:rsidRPr="00506C95" w:rsidRDefault="007B2EE5" w:rsidP="000D6129">
            <w:pPr>
              <w:rPr>
                <w:rFonts w:ascii="Arial" w:hAnsi="Arial" w:cs="Arial"/>
                <w:b/>
                <w:bCs/>
                <w:color w:val="000000"/>
                <w:sz w:val="22"/>
                <w:szCs w:val="22"/>
              </w:rPr>
            </w:pPr>
            <w:r w:rsidRPr="00506C95">
              <w:rPr>
                <w:rFonts w:ascii="Arial" w:hAnsi="Arial" w:cs="Arial"/>
                <w:b/>
                <w:bCs/>
                <w:color w:val="000000"/>
                <w:kern w:val="2"/>
                <w:sz w:val="22"/>
                <w:szCs w:val="22"/>
              </w:rPr>
              <w:t>Pakkuja andmed</w:t>
            </w:r>
          </w:p>
        </w:tc>
        <w:tc>
          <w:tcPr>
            <w:tcW w:w="48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A281557" w14:textId="58D5144C" w:rsidR="007B2EE5" w:rsidRPr="00506C95" w:rsidRDefault="00A31B10" w:rsidP="000D6129">
            <w:pPr>
              <w:rPr>
                <w:rFonts w:ascii="Arial" w:hAnsi="Arial" w:cs="Arial"/>
                <w:i/>
                <w:iCs/>
                <w:color w:val="000000"/>
                <w:sz w:val="22"/>
                <w:szCs w:val="22"/>
              </w:rPr>
            </w:pPr>
            <w:r w:rsidRPr="00506C95">
              <w:rPr>
                <w:rFonts w:ascii="Arial" w:hAnsi="Arial" w:cs="Arial"/>
                <w:i/>
                <w:iCs/>
                <w:sz w:val="22"/>
                <w:szCs w:val="22"/>
              </w:rPr>
              <w:t>Kaaspakkujate korral märkida kõik andmed</w:t>
            </w:r>
          </w:p>
        </w:tc>
      </w:tr>
      <w:tr w:rsidR="007B2EE5" w:rsidRPr="00506C95" w14:paraId="67B31AE3"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62F3AB0" w14:textId="096DC040"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 xml:space="preserve">Pakkuja </w:t>
            </w:r>
            <w:r w:rsidR="00BF0DAF" w:rsidRPr="00506C95">
              <w:rPr>
                <w:rFonts w:ascii="Arial" w:hAnsi="Arial" w:cs="Arial"/>
                <w:color w:val="000000"/>
                <w:kern w:val="2"/>
                <w:sz w:val="22"/>
                <w:szCs w:val="22"/>
              </w:rPr>
              <w:t>nimi/</w:t>
            </w:r>
            <w:r w:rsidRPr="00506C95">
              <w:rPr>
                <w:rFonts w:ascii="Arial" w:hAnsi="Arial" w:cs="Arial"/>
                <w:color w:val="000000"/>
                <w:kern w:val="2"/>
                <w:sz w:val="22"/>
                <w:szCs w:val="22"/>
              </w:rPr>
              <w:t>ärinimi</w:t>
            </w:r>
          </w:p>
        </w:tc>
        <w:tc>
          <w:tcPr>
            <w:tcW w:w="4820" w:type="dxa"/>
            <w:tcBorders>
              <w:top w:val="nil"/>
              <w:left w:val="nil"/>
              <w:bottom w:val="single" w:sz="4" w:space="0" w:color="auto"/>
              <w:right w:val="single" w:sz="4" w:space="0" w:color="auto"/>
            </w:tcBorders>
            <w:shd w:val="clear" w:color="auto" w:fill="auto"/>
            <w:vAlign w:val="center"/>
            <w:hideMark/>
          </w:tcPr>
          <w:p w14:paraId="7CEB3DE9"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 </w:t>
            </w:r>
          </w:p>
        </w:tc>
      </w:tr>
      <w:tr w:rsidR="007B2EE5" w:rsidRPr="00506C95" w14:paraId="705503C9"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D1B716C" w14:textId="0BB45964"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Registrikood</w:t>
            </w:r>
            <w:r w:rsidR="00BF0DAF" w:rsidRPr="00506C95">
              <w:rPr>
                <w:rFonts w:ascii="Arial" w:hAnsi="Arial" w:cs="Arial"/>
                <w:color w:val="000000"/>
                <w:kern w:val="2"/>
                <w:sz w:val="22"/>
                <w:szCs w:val="22"/>
              </w:rPr>
              <w:t>/isikukood</w:t>
            </w:r>
          </w:p>
        </w:tc>
        <w:tc>
          <w:tcPr>
            <w:tcW w:w="4820" w:type="dxa"/>
            <w:tcBorders>
              <w:top w:val="nil"/>
              <w:left w:val="nil"/>
              <w:bottom w:val="single" w:sz="4" w:space="0" w:color="auto"/>
              <w:right w:val="single" w:sz="4" w:space="0" w:color="auto"/>
            </w:tcBorders>
            <w:shd w:val="clear" w:color="auto" w:fill="auto"/>
            <w:vAlign w:val="center"/>
            <w:hideMark/>
          </w:tcPr>
          <w:p w14:paraId="00DB18DA"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 </w:t>
            </w:r>
          </w:p>
        </w:tc>
      </w:tr>
      <w:tr w:rsidR="007B2EE5" w:rsidRPr="00506C95" w14:paraId="03ECC5F3"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87F36C0"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Aadress</w:t>
            </w:r>
          </w:p>
        </w:tc>
        <w:tc>
          <w:tcPr>
            <w:tcW w:w="4820" w:type="dxa"/>
            <w:tcBorders>
              <w:top w:val="nil"/>
              <w:left w:val="nil"/>
              <w:bottom w:val="single" w:sz="4" w:space="0" w:color="auto"/>
              <w:right w:val="single" w:sz="4" w:space="0" w:color="auto"/>
            </w:tcBorders>
            <w:shd w:val="clear" w:color="auto" w:fill="auto"/>
            <w:vAlign w:val="center"/>
            <w:hideMark/>
          </w:tcPr>
          <w:p w14:paraId="13642504"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 </w:t>
            </w:r>
          </w:p>
        </w:tc>
      </w:tr>
      <w:tr w:rsidR="007B2EE5" w:rsidRPr="00506C95" w14:paraId="723E66F1"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D72B74C"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Telefon</w:t>
            </w:r>
          </w:p>
        </w:tc>
        <w:tc>
          <w:tcPr>
            <w:tcW w:w="4820" w:type="dxa"/>
            <w:tcBorders>
              <w:top w:val="nil"/>
              <w:left w:val="nil"/>
              <w:bottom w:val="single" w:sz="4" w:space="0" w:color="auto"/>
              <w:right w:val="single" w:sz="4" w:space="0" w:color="auto"/>
            </w:tcBorders>
            <w:shd w:val="clear" w:color="auto" w:fill="auto"/>
            <w:vAlign w:val="center"/>
            <w:hideMark/>
          </w:tcPr>
          <w:p w14:paraId="24EEA50B"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 </w:t>
            </w:r>
          </w:p>
        </w:tc>
      </w:tr>
      <w:tr w:rsidR="007B2EE5" w:rsidRPr="00506C95" w14:paraId="2E9B04C2"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F00247C"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E-posti aadress</w:t>
            </w:r>
          </w:p>
        </w:tc>
        <w:tc>
          <w:tcPr>
            <w:tcW w:w="4820" w:type="dxa"/>
            <w:tcBorders>
              <w:top w:val="nil"/>
              <w:left w:val="nil"/>
              <w:bottom w:val="single" w:sz="4" w:space="0" w:color="auto"/>
              <w:right w:val="single" w:sz="4" w:space="0" w:color="auto"/>
            </w:tcBorders>
            <w:shd w:val="clear" w:color="auto" w:fill="auto"/>
            <w:vAlign w:val="center"/>
            <w:hideMark/>
          </w:tcPr>
          <w:p w14:paraId="2384897B"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 </w:t>
            </w:r>
          </w:p>
        </w:tc>
      </w:tr>
      <w:tr w:rsidR="007B2EE5" w:rsidRPr="00506C95" w14:paraId="4D56877E" w14:textId="77777777" w:rsidTr="00353254">
        <w:trPr>
          <w:trHeight w:val="33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C124E7C"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Pakkuja on käibemaksukohustuslane</w:t>
            </w:r>
          </w:p>
        </w:tc>
        <w:tc>
          <w:tcPr>
            <w:tcW w:w="4820" w:type="dxa"/>
            <w:tcBorders>
              <w:top w:val="nil"/>
              <w:left w:val="nil"/>
              <w:bottom w:val="single" w:sz="4" w:space="0" w:color="auto"/>
              <w:right w:val="single" w:sz="4" w:space="0" w:color="auto"/>
            </w:tcBorders>
            <w:shd w:val="clear" w:color="auto" w:fill="auto"/>
            <w:hideMark/>
          </w:tcPr>
          <w:p w14:paraId="3559B3E1" w14:textId="77777777" w:rsidR="007B2EE5" w:rsidRPr="00506C95" w:rsidRDefault="007B2EE5" w:rsidP="000D6129">
            <w:pPr>
              <w:rPr>
                <w:rFonts w:ascii="Arial" w:hAnsi="Arial" w:cs="Arial"/>
                <w:color w:val="000000"/>
                <w:sz w:val="22"/>
                <w:szCs w:val="22"/>
              </w:rPr>
            </w:pPr>
            <w:r w:rsidRPr="00506C95">
              <w:rPr>
                <w:rFonts w:ascii="Arial" w:hAnsi="Arial" w:cs="Arial"/>
                <w:color w:val="000000"/>
                <w:sz w:val="22"/>
                <w:szCs w:val="22"/>
              </w:rPr>
              <w:t> JAH/EI</w:t>
            </w:r>
          </w:p>
        </w:tc>
      </w:tr>
      <w:tr w:rsidR="00A31B10" w:rsidRPr="00506C95" w14:paraId="4DB025F3" w14:textId="77777777" w:rsidTr="00A31B10">
        <w:trPr>
          <w:trHeight w:val="318"/>
        </w:trPr>
        <w:tc>
          <w:tcPr>
            <w:tcW w:w="4106" w:type="dxa"/>
            <w:tcBorders>
              <w:top w:val="nil"/>
              <w:left w:val="single" w:sz="4" w:space="0" w:color="auto"/>
              <w:bottom w:val="single" w:sz="4" w:space="0" w:color="auto"/>
              <w:right w:val="single" w:sz="4" w:space="0" w:color="auto"/>
            </w:tcBorders>
            <w:shd w:val="clear" w:color="auto" w:fill="auto"/>
            <w:vAlign w:val="center"/>
          </w:tcPr>
          <w:p w14:paraId="4A79C105" w14:textId="12D31ECA" w:rsidR="00A31B10" w:rsidRPr="00506C95" w:rsidRDefault="00A31B10" w:rsidP="000D6129">
            <w:pPr>
              <w:rPr>
                <w:rFonts w:ascii="Arial" w:hAnsi="Arial" w:cs="Arial"/>
                <w:color w:val="000000"/>
                <w:kern w:val="2"/>
                <w:sz w:val="22"/>
                <w:szCs w:val="22"/>
              </w:rPr>
            </w:pPr>
            <w:r w:rsidRPr="00506C95">
              <w:rPr>
                <w:rFonts w:ascii="Arial" w:hAnsi="Arial" w:cs="Arial"/>
                <w:color w:val="000000"/>
                <w:kern w:val="2"/>
                <w:sz w:val="22"/>
                <w:szCs w:val="22"/>
              </w:rPr>
              <w:t>Kodulehekülje aadress (olemasolul)</w:t>
            </w:r>
          </w:p>
        </w:tc>
        <w:tc>
          <w:tcPr>
            <w:tcW w:w="4820" w:type="dxa"/>
            <w:tcBorders>
              <w:top w:val="nil"/>
              <w:left w:val="nil"/>
              <w:bottom w:val="single" w:sz="4" w:space="0" w:color="auto"/>
              <w:right w:val="single" w:sz="4" w:space="0" w:color="auto"/>
            </w:tcBorders>
            <w:shd w:val="clear" w:color="auto" w:fill="auto"/>
          </w:tcPr>
          <w:p w14:paraId="3BEEA802" w14:textId="77777777" w:rsidR="00A31B10" w:rsidRPr="00506C95" w:rsidRDefault="00A31B10" w:rsidP="000D6129">
            <w:pPr>
              <w:rPr>
                <w:rFonts w:ascii="Arial" w:hAnsi="Arial" w:cs="Arial"/>
                <w:color w:val="000000"/>
                <w:sz w:val="22"/>
                <w:szCs w:val="22"/>
              </w:rPr>
            </w:pPr>
          </w:p>
        </w:tc>
      </w:tr>
      <w:tr w:rsidR="00BF0DAF" w:rsidRPr="00506C95" w14:paraId="4DBDCC5B"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tcPr>
          <w:p w14:paraId="01A569BD" w14:textId="5BCB2276" w:rsidR="00BF0DAF" w:rsidRPr="00506C95" w:rsidRDefault="00BF0DAF" w:rsidP="000D6129">
            <w:pPr>
              <w:rPr>
                <w:rFonts w:ascii="Arial" w:hAnsi="Arial" w:cs="Arial"/>
                <w:color w:val="000000"/>
                <w:kern w:val="2"/>
                <w:sz w:val="22"/>
                <w:szCs w:val="22"/>
              </w:rPr>
            </w:pPr>
            <w:r w:rsidRPr="00506C95">
              <w:rPr>
                <w:rFonts w:ascii="Arial" w:hAnsi="Arial" w:cs="Arial"/>
                <w:color w:val="000000"/>
                <w:kern w:val="2"/>
                <w:sz w:val="22"/>
                <w:szCs w:val="22"/>
              </w:rPr>
              <w:t>Arveldusarve number, Pank, IBAN</w:t>
            </w:r>
          </w:p>
        </w:tc>
        <w:tc>
          <w:tcPr>
            <w:tcW w:w="4820" w:type="dxa"/>
            <w:tcBorders>
              <w:top w:val="nil"/>
              <w:left w:val="nil"/>
              <w:bottom w:val="single" w:sz="4" w:space="0" w:color="auto"/>
              <w:right w:val="single" w:sz="4" w:space="0" w:color="auto"/>
            </w:tcBorders>
            <w:shd w:val="clear" w:color="auto" w:fill="auto"/>
            <w:vAlign w:val="center"/>
          </w:tcPr>
          <w:p w14:paraId="41D61A5A" w14:textId="77777777" w:rsidR="00BF0DAF" w:rsidRPr="00506C95" w:rsidRDefault="00BF0DAF" w:rsidP="000D6129">
            <w:pPr>
              <w:rPr>
                <w:rFonts w:ascii="Arial" w:hAnsi="Arial" w:cs="Arial"/>
                <w:color w:val="000000"/>
                <w:kern w:val="2"/>
                <w:sz w:val="22"/>
                <w:szCs w:val="22"/>
              </w:rPr>
            </w:pPr>
          </w:p>
        </w:tc>
      </w:tr>
      <w:tr w:rsidR="007B2EE5" w:rsidRPr="00506C95" w14:paraId="2D60D7C6" w14:textId="77777777" w:rsidTr="00EB035C">
        <w:trPr>
          <w:trHeight w:val="5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0AA9B65"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Kontaktisik, tema kontaktandmed (e-post, telefon)</w:t>
            </w:r>
          </w:p>
        </w:tc>
        <w:tc>
          <w:tcPr>
            <w:tcW w:w="4820" w:type="dxa"/>
            <w:tcBorders>
              <w:top w:val="nil"/>
              <w:left w:val="nil"/>
              <w:bottom w:val="single" w:sz="4" w:space="0" w:color="auto"/>
              <w:right w:val="single" w:sz="4" w:space="0" w:color="auto"/>
            </w:tcBorders>
            <w:shd w:val="clear" w:color="auto" w:fill="auto"/>
            <w:vAlign w:val="center"/>
            <w:hideMark/>
          </w:tcPr>
          <w:p w14:paraId="5C185AD0" w14:textId="77777777" w:rsidR="007B2EE5" w:rsidRPr="00506C95" w:rsidRDefault="007B2EE5" w:rsidP="000D6129">
            <w:pPr>
              <w:rPr>
                <w:rFonts w:ascii="Arial" w:hAnsi="Arial" w:cs="Arial"/>
                <w:color w:val="000000"/>
                <w:sz w:val="22"/>
                <w:szCs w:val="22"/>
              </w:rPr>
            </w:pPr>
            <w:r w:rsidRPr="00506C95">
              <w:rPr>
                <w:rFonts w:ascii="Arial" w:hAnsi="Arial" w:cs="Arial"/>
                <w:color w:val="000000"/>
                <w:kern w:val="2"/>
                <w:sz w:val="22"/>
                <w:szCs w:val="22"/>
              </w:rPr>
              <w:t> </w:t>
            </w:r>
          </w:p>
        </w:tc>
      </w:tr>
      <w:tr w:rsidR="007B2EE5" w:rsidRPr="00506C95" w14:paraId="5705A048" w14:textId="77777777" w:rsidTr="00EB035C">
        <w:trPr>
          <w:trHeight w:val="130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7428438" w14:textId="09587696" w:rsidR="007B2EE5" w:rsidRPr="00506C95" w:rsidRDefault="007B2EE5" w:rsidP="000D6129">
            <w:pPr>
              <w:rPr>
                <w:rFonts w:ascii="Arial" w:hAnsi="Arial" w:cs="Arial"/>
                <w:b/>
                <w:bCs/>
                <w:color w:val="000000"/>
                <w:sz w:val="22"/>
                <w:szCs w:val="22"/>
              </w:rPr>
            </w:pPr>
            <w:r w:rsidRPr="00506C95">
              <w:rPr>
                <w:rFonts w:ascii="Arial" w:hAnsi="Arial" w:cs="Arial"/>
                <w:color w:val="000000"/>
                <w:sz w:val="22"/>
                <w:szCs w:val="22"/>
              </w:rPr>
              <w:t>Info pakkumuses sisaldava ärisaladuse kohta (milline teave on pakkuja ärisaladus ning põhjendab teabe ärisaladuseks määramist,</w:t>
            </w:r>
            <w:r w:rsidR="00EB035C" w:rsidRPr="00506C95">
              <w:rPr>
                <w:rFonts w:ascii="Arial" w:hAnsi="Arial" w:cs="Arial"/>
                <w:color w:val="000000"/>
                <w:sz w:val="22"/>
                <w:szCs w:val="22"/>
              </w:rPr>
              <w:t xml:space="preserve"> </w:t>
            </w:r>
            <w:r w:rsidRPr="00506C95">
              <w:rPr>
                <w:rFonts w:ascii="Arial" w:hAnsi="Arial" w:cs="Arial"/>
                <w:color w:val="000000"/>
                <w:sz w:val="22"/>
                <w:szCs w:val="22"/>
              </w:rPr>
              <w:t xml:space="preserve">RHS § </w:t>
            </w:r>
            <w:r w:rsidR="00EB035C" w:rsidRPr="00506C95">
              <w:rPr>
                <w:rFonts w:ascii="Arial" w:hAnsi="Arial" w:cs="Arial"/>
                <w:color w:val="000000"/>
                <w:sz w:val="22"/>
                <w:szCs w:val="22"/>
              </w:rPr>
              <w:t>46</w:t>
            </w:r>
            <w:r w:rsidR="00EB035C" w:rsidRPr="00506C95">
              <w:rPr>
                <w:rFonts w:ascii="Arial" w:hAnsi="Arial" w:cs="Arial"/>
                <w:color w:val="000000"/>
                <w:sz w:val="22"/>
                <w:szCs w:val="22"/>
                <w:vertAlign w:val="superscript"/>
              </w:rPr>
              <w:t>1</w:t>
            </w:r>
            <w:r w:rsidR="00EB035C" w:rsidRPr="00506C95">
              <w:rPr>
                <w:rFonts w:ascii="Arial" w:hAnsi="Arial" w:cs="Arial"/>
                <w:i/>
                <w:iCs/>
                <w:color w:val="000000"/>
                <w:sz w:val="22"/>
                <w:szCs w:val="22"/>
              </w:rPr>
              <w:t>)</w:t>
            </w:r>
            <w:r w:rsidR="00EB035C" w:rsidRPr="00506C95">
              <w:rPr>
                <w:rFonts w:ascii="Arial" w:hAnsi="Arial" w:cs="Arial"/>
                <w:i/>
                <w:iCs/>
                <w:color w:val="000000"/>
                <w:sz w:val="22"/>
                <w:szCs w:val="22"/>
              </w:rPr>
              <w:br/>
            </w:r>
            <w:r w:rsidRPr="00506C95">
              <w:rPr>
                <w:rFonts w:ascii="Arial" w:hAnsi="Arial" w:cs="Arial"/>
                <w:i/>
                <w:iCs/>
                <w:color w:val="000000"/>
                <w:sz w:val="22"/>
                <w:szCs w:val="22"/>
              </w:rPr>
              <w:t>*lisada info ainult vajadusel</w:t>
            </w:r>
          </w:p>
        </w:tc>
        <w:tc>
          <w:tcPr>
            <w:tcW w:w="4820" w:type="dxa"/>
            <w:tcBorders>
              <w:top w:val="nil"/>
              <w:left w:val="nil"/>
              <w:bottom w:val="single" w:sz="4" w:space="0" w:color="auto"/>
              <w:right w:val="single" w:sz="4" w:space="0" w:color="auto"/>
            </w:tcBorders>
            <w:shd w:val="clear" w:color="auto" w:fill="auto"/>
            <w:vAlign w:val="center"/>
            <w:hideMark/>
          </w:tcPr>
          <w:p w14:paraId="4DD74883" w14:textId="77777777" w:rsidR="007B2EE5" w:rsidRPr="00506C95" w:rsidRDefault="007B2EE5" w:rsidP="000D6129">
            <w:pPr>
              <w:rPr>
                <w:rFonts w:ascii="Arial" w:hAnsi="Arial" w:cs="Arial"/>
                <w:color w:val="000000"/>
                <w:sz w:val="22"/>
                <w:szCs w:val="22"/>
              </w:rPr>
            </w:pPr>
            <w:r w:rsidRPr="00506C95">
              <w:rPr>
                <w:rFonts w:ascii="Arial" w:hAnsi="Arial" w:cs="Arial"/>
                <w:color w:val="000000"/>
                <w:sz w:val="22"/>
                <w:szCs w:val="22"/>
              </w:rPr>
              <w:t> </w:t>
            </w:r>
          </w:p>
        </w:tc>
      </w:tr>
      <w:tr w:rsidR="00A31B10" w:rsidRPr="00506C95" w14:paraId="1B598936" w14:textId="77777777" w:rsidTr="00353254">
        <w:trPr>
          <w:trHeight w:val="478"/>
        </w:trPr>
        <w:tc>
          <w:tcPr>
            <w:tcW w:w="4106" w:type="dxa"/>
            <w:tcBorders>
              <w:top w:val="nil"/>
              <w:left w:val="single" w:sz="4" w:space="0" w:color="auto"/>
              <w:bottom w:val="single" w:sz="4" w:space="0" w:color="auto"/>
              <w:right w:val="single" w:sz="4" w:space="0" w:color="auto"/>
            </w:tcBorders>
            <w:shd w:val="clear" w:color="auto" w:fill="auto"/>
            <w:vAlign w:val="center"/>
          </w:tcPr>
          <w:p w14:paraId="59B7C098" w14:textId="238A1FB8" w:rsidR="00A31B10" w:rsidRPr="00506C95" w:rsidRDefault="00A31B10" w:rsidP="000D6129">
            <w:pPr>
              <w:rPr>
                <w:rFonts w:ascii="Arial" w:hAnsi="Arial" w:cs="Arial"/>
                <w:color w:val="000000"/>
                <w:sz w:val="22"/>
                <w:szCs w:val="22"/>
              </w:rPr>
            </w:pPr>
            <w:r w:rsidRPr="00506C95">
              <w:rPr>
                <w:rFonts w:ascii="Arial" w:hAnsi="Arial" w:cs="Arial"/>
                <w:color w:val="000000"/>
                <w:sz w:val="22"/>
                <w:szCs w:val="22"/>
              </w:rPr>
              <w:t xml:space="preserve">Moodul(id), millele pakkumus tehakse (vt lisa </w:t>
            </w:r>
            <w:r w:rsidR="00353254" w:rsidRPr="00506C95">
              <w:rPr>
                <w:rFonts w:ascii="Arial" w:hAnsi="Arial" w:cs="Arial"/>
                <w:color w:val="000000"/>
                <w:sz w:val="22"/>
                <w:szCs w:val="22"/>
              </w:rPr>
              <w:t>5</w:t>
            </w:r>
            <w:r w:rsidRPr="00506C95">
              <w:rPr>
                <w:rFonts w:ascii="Arial" w:hAnsi="Arial" w:cs="Arial"/>
                <w:color w:val="000000"/>
                <w:sz w:val="22"/>
                <w:szCs w:val="22"/>
              </w:rPr>
              <w:t xml:space="preserve"> – Õppekava)</w:t>
            </w:r>
          </w:p>
        </w:tc>
        <w:tc>
          <w:tcPr>
            <w:tcW w:w="4820" w:type="dxa"/>
            <w:tcBorders>
              <w:top w:val="nil"/>
              <w:left w:val="nil"/>
              <w:bottom w:val="single" w:sz="4" w:space="0" w:color="auto"/>
              <w:right w:val="single" w:sz="4" w:space="0" w:color="auto"/>
            </w:tcBorders>
            <w:shd w:val="clear" w:color="auto" w:fill="auto"/>
            <w:vAlign w:val="center"/>
          </w:tcPr>
          <w:p w14:paraId="796463E7" w14:textId="77777777" w:rsidR="00A31B10" w:rsidRPr="00506C95" w:rsidRDefault="00A31B10" w:rsidP="000D6129">
            <w:pPr>
              <w:rPr>
                <w:rFonts w:ascii="Arial" w:hAnsi="Arial" w:cs="Arial"/>
                <w:color w:val="000000"/>
                <w:sz w:val="22"/>
                <w:szCs w:val="22"/>
              </w:rPr>
            </w:pPr>
          </w:p>
        </w:tc>
      </w:tr>
      <w:tr w:rsidR="00615B8A" w:rsidRPr="00506C95" w14:paraId="2EBB5093" w14:textId="77777777" w:rsidTr="00EB035C">
        <w:trPr>
          <w:trHeight w:val="1059"/>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4FE9DA1" w14:textId="49E17659" w:rsidR="00615B8A" w:rsidRPr="00506C95" w:rsidRDefault="00615B8A" w:rsidP="00A31B10">
            <w:pPr>
              <w:jc w:val="both"/>
              <w:rPr>
                <w:rFonts w:ascii="Arial" w:hAnsi="Arial" w:cs="Arial"/>
                <w:color w:val="000000"/>
                <w:sz w:val="22"/>
                <w:szCs w:val="22"/>
              </w:rPr>
            </w:pPr>
            <w:r w:rsidRPr="00506C95">
              <w:rPr>
                <w:rFonts w:ascii="Arial" w:hAnsi="Arial" w:cs="Arial"/>
                <w:b/>
                <w:bCs/>
                <w:color w:val="000000"/>
                <w:sz w:val="22"/>
                <w:szCs w:val="22"/>
              </w:rPr>
              <w:t>Pakkuja enesetutvustus</w:t>
            </w:r>
            <w:r w:rsidRPr="00506C95">
              <w:rPr>
                <w:rFonts w:ascii="Arial" w:hAnsi="Arial" w:cs="Arial"/>
                <w:color w:val="000000"/>
                <w:sz w:val="22"/>
                <w:szCs w:val="22"/>
              </w:rPr>
              <w:t xml:space="preserve"> (pakkuja tutvustab end kui koolitajat </w:t>
            </w:r>
            <w:r w:rsidR="0070358C" w:rsidRPr="00506C95">
              <w:rPr>
                <w:rFonts w:ascii="Arial" w:hAnsi="Arial" w:cs="Arial"/>
                <w:color w:val="000000"/>
                <w:sz w:val="22"/>
                <w:szCs w:val="22"/>
              </w:rPr>
              <w:t>3</w:t>
            </w:r>
            <w:r w:rsidRPr="00506C95">
              <w:rPr>
                <w:rFonts w:ascii="Arial" w:hAnsi="Arial" w:cs="Arial"/>
                <w:color w:val="000000"/>
                <w:sz w:val="22"/>
                <w:szCs w:val="22"/>
              </w:rPr>
              <w:t>-</w:t>
            </w:r>
            <w:r w:rsidR="0070358C" w:rsidRPr="00506C95">
              <w:rPr>
                <w:rFonts w:ascii="Arial" w:hAnsi="Arial" w:cs="Arial"/>
                <w:color w:val="000000"/>
                <w:sz w:val="22"/>
                <w:szCs w:val="22"/>
              </w:rPr>
              <w:t>5</w:t>
            </w:r>
            <w:r w:rsidRPr="00506C95">
              <w:rPr>
                <w:rFonts w:ascii="Arial" w:hAnsi="Arial" w:cs="Arial"/>
                <w:color w:val="000000"/>
                <w:sz w:val="22"/>
                <w:szCs w:val="22"/>
              </w:rPr>
              <w:t xml:space="preserve"> lausega. Antud tutvustus aitab osalejal koolituse infoga tutvudes saada pildi sellest mis tausta ja kogemusega koolitaja teda koolitama hakkab).</w:t>
            </w:r>
          </w:p>
        </w:tc>
        <w:tc>
          <w:tcPr>
            <w:tcW w:w="4820" w:type="dxa"/>
            <w:tcBorders>
              <w:top w:val="single" w:sz="4" w:space="0" w:color="auto"/>
              <w:left w:val="nil"/>
              <w:bottom w:val="single" w:sz="4" w:space="0" w:color="auto"/>
              <w:right w:val="single" w:sz="4" w:space="0" w:color="auto"/>
            </w:tcBorders>
            <w:shd w:val="clear" w:color="auto" w:fill="auto"/>
            <w:vAlign w:val="center"/>
          </w:tcPr>
          <w:p w14:paraId="26F20BCC" w14:textId="77777777" w:rsidR="00615B8A" w:rsidRPr="00506C95" w:rsidRDefault="00615B8A" w:rsidP="000D6129">
            <w:pPr>
              <w:rPr>
                <w:rFonts w:ascii="Arial" w:hAnsi="Arial" w:cs="Arial"/>
                <w:color w:val="000000"/>
                <w:sz w:val="22"/>
                <w:szCs w:val="22"/>
              </w:rPr>
            </w:pPr>
          </w:p>
        </w:tc>
      </w:tr>
    </w:tbl>
    <w:p w14:paraId="664833B0" w14:textId="7AF3DAB3" w:rsidR="00FD619C" w:rsidRDefault="00FD619C" w:rsidP="00FD7004">
      <w:pPr>
        <w:spacing w:line="276" w:lineRule="auto"/>
        <w:jc w:val="both"/>
        <w:rPr>
          <w:rFonts w:ascii="Arial" w:hAnsi="Arial" w:cs="Arial"/>
          <w:b/>
          <w:bCs/>
          <w:sz w:val="22"/>
          <w:szCs w:val="22"/>
        </w:rPr>
      </w:pPr>
    </w:p>
    <w:p w14:paraId="13B0A20A" w14:textId="3BE45FE7" w:rsidR="00A31B10" w:rsidRDefault="00FD619C" w:rsidP="00353254">
      <w:pPr>
        <w:pStyle w:val="Loendilik"/>
        <w:numPr>
          <w:ilvl w:val="0"/>
          <w:numId w:val="7"/>
        </w:numPr>
        <w:spacing w:line="276" w:lineRule="auto"/>
        <w:jc w:val="both"/>
        <w:rPr>
          <w:rFonts w:ascii="Arial" w:hAnsi="Arial" w:cs="Arial"/>
          <w:b/>
          <w:bCs/>
          <w:sz w:val="22"/>
          <w:szCs w:val="22"/>
        </w:rPr>
      </w:pPr>
      <w:r w:rsidRPr="00F02B9A">
        <w:rPr>
          <w:rFonts w:ascii="Arial" w:hAnsi="Arial" w:cs="Arial"/>
          <w:b/>
          <w:bCs/>
          <w:sz w:val="22"/>
          <w:szCs w:val="22"/>
        </w:rPr>
        <w:t xml:space="preserve">PAKKUMUSE </w:t>
      </w:r>
      <w:r w:rsidR="007C75C8" w:rsidRPr="00F02B9A">
        <w:rPr>
          <w:rFonts w:ascii="Arial" w:hAnsi="Arial" w:cs="Arial"/>
          <w:b/>
          <w:bCs/>
          <w:sz w:val="22"/>
          <w:szCs w:val="22"/>
        </w:rPr>
        <w:t>maksumus</w:t>
      </w:r>
    </w:p>
    <w:p w14:paraId="4340015A" w14:textId="77777777" w:rsidR="00353254" w:rsidRPr="00353254" w:rsidRDefault="00353254" w:rsidP="00353254">
      <w:pPr>
        <w:spacing w:line="276" w:lineRule="auto"/>
        <w:jc w:val="both"/>
        <w:rPr>
          <w:rFonts w:ascii="Arial" w:hAnsi="Arial" w:cs="Arial"/>
          <w:b/>
          <w:bCs/>
          <w:sz w:val="22"/>
          <w:szCs w:val="22"/>
        </w:rPr>
      </w:pPr>
    </w:p>
    <w:p w14:paraId="3FF86686" w14:textId="77777777" w:rsidR="00A31B10" w:rsidRPr="00A31B10" w:rsidRDefault="00A31B10" w:rsidP="00A31B10">
      <w:pPr>
        <w:spacing w:line="276" w:lineRule="auto"/>
        <w:jc w:val="both"/>
        <w:rPr>
          <w:rFonts w:ascii="Arial" w:hAnsi="Arial" w:cs="Arial"/>
          <w:sz w:val="22"/>
          <w:szCs w:val="22"/>
        </w:rPr>
      </w:pPr>
      <w:r w:rsidRPr="00A31B10">
        <w:rPr>
          <w:rFonts w:ascii="Arial" w:hAnsi="Arial" w:cs="Arial"/>
          <w:sz w:val="22"/>
          <w:szCs w:val="22"/>
        </w:rPr>
        <w:t>Pakkumuste hindamisel võetakse aluseks lõplik moodulipõhine kogukulu hankijale, st töö hind koos kõikide õigusaktidest tulenevate maksudega (sh käibemaks juriidilise isiku puhul).</w:t>
      </w:r>
    </w:p>
    <w:p w14:paraId="37820074" w14:textId="77777777" w:rsidR="00A31B10" w:rsidRPr="00A31B10" w:rsidRDefault="00A31B10" w:rsidP="00A31B10">
      <w:pPr>
        <w:spacing w:line="276" w:lineRule="auto"/>
        <w:jc w:val="both"/>
        <w:rPr>
          <w:rFonts w:ascii="Arial" w:hAnsi="Arial" w:cs="Arial"/>
          <w:sz w:val="22"/>
          <w:szCs w:val="22"/>
        </w:rPr>
      </w:pPr>
    </w:p>
    <w:p w14:paraId="10ECEBD1" w14:textId="07521F51" w:rsidR="00A31B10" w:rsidRDefault="00A31B10" w:rsidP="00A31B10">
      <w:pPr>
        <w:spacing w:line="276" w:lineRule="auto"/>
        <w:jc w:val="both"/>
        <w:rPr>
          <w:rFonts w:ascii="Arial" w:hAnsi="Arial" w:cs="Arial"/>
          <w:i/>
          <w:iCs/>
          <w:sz w:val="22"/>
          <w:szCs w:val="22"/>
        </w:rPr>
      </w:pPr>
      <w:r w:rsidRPr="00A31B10">
        <w:rPr>
          <w:rFonts w:ascii="Arial" w:hAnsi="Arial" w:cs="Arial"/>
          <w:i/>
          <w:iCs/>
          <w:sz w:val="22"/>
          <w:szCs w:val="22"/>
        </w:rPr>
        <w:t>Mitmele täienduskoolituse moodulile pakkumust esitades täita iga mooduli kohta tabel</w:t>
      </w:r>
      <w:r w:rsidR="00205E18">
        <w:rPr>
          <w:rFonts w:ascii="Arial" w:hAnsi="Arial" w:cs="Arial"/>
          <w:i/>
          <w:iCs/>
          <w:sz w:val="22"/>
          <w:szCs w:val="22"/>
        </w:rPr>
        <w:t>is lahtrid</w:t>
      </w:r>
      <w:r w:rsidRPr="00A31B10">
        <w:rPr>
          <w:rFonts w:ascii="Arial" w:hAnsi="Arial" w:cs="Arial"/>
          <w:i/>
          <w:iCs/>
          <w:sz w:val="22"/>
          <w:szCs w:val="22"/>
        </w:rPr>
        <w:t>.</w:t>
      </w:r>
      <w:r>
        <w:rPr>
          <w:rFonts w:ascii="Arial" w:hAnsi="Arial" w:cs="Arial"/>
          <w:i/>
          <w:iCs/>
          <w:sz w:val="22"/>
          <w:szCs w:val="22"/>
        </w:rPr>
        <w:t xml:space="preserve"> </w:t>
      </w:r>
    </w:p>
    <w:p w14:paraId="2D100084" w14:textId="77777777" w:rsidR="00A31B10" w:rsidRPr="00E25390" w:rsidRDefault="00A31B10" w:rsidP="00A31B10">
      <w:pPr>
        <w:pStyle w:val="Loendilik"/>
        <w:ind w:left="720"/>
        <w:jc w:val="both"/>
        <w:outlineLvl w:val="0"/>
        <w:rPr>
          <w:rFonts w:ascii="Arial" w:hAnsi="Arial" w:cs="Arial"/>
          <w:b/>
          <w:sz w:val="22"/>
          <w:szCs w:val="22"/>
        </w:rPr>
      </w:pPr>
    </w:p>
    <w:tbl>
      <w:tblPr>
        <w:tblStyle w:val="Kontuurtabel"/>
        <w:tblW w:w="9079" w:type="dxa"/>
        <w:tblInd w:w="-38" w:type="dxa"/>
        <w:tblCellMar>
          <w:left w:w="70" w:type="dxa"/>
          <w:right w:w="70" w:type="dxa"/>
        </w:tblCellMar>
        <w:tblLook w:val="04A0" w:firstRow="1" w:lastRow="0" w:firstColumn="1" w:lastColumn="0" w:noHBand="0" w:noVBand="1"/>
      </w:tblPr>
      <w:tblGrid>
        <w:gridCol w:w="4125"/>
        <w:gridCol w:w="1672"/>
        <w:gridCol w:w="1733"/>
        <w:gridCol w:w="1549"/>
      </w:tblGrid>
      <w:tr w:rsidR="00A31B10" w:rsidRPr="00E25390" w14:paraId="7455C244" w14:textId="77777777" w:rsidTr="00816A72">
        <w:trPr>
          <w:gridBefore w:val="1"/>
          <w:wBefore w:w="4125" w:type="dxa"/>
          <w:trHeight w:val="270"/>
        </w:trPr>
        <w:tc>
          <w:tcPr>
            <w:tcW w:w="34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F09414" w14:textId="77777777" w:rsidR="00A31B10" w:rsidRPr="00E25390" w:rsidRDefault="00A31B10" w:rsidP="00816A72">
            <w:pPr>
              <w:jc w:val="both"/>
              <w:rPr>
                <w:rFonts w:ascii="Arial" w:hAnsi="Arial" w:cs="Arial"/>
                <w:b/>
                <w:bCs/>
                <w:sz w:val="20"/>
                <w:szCs w:val="20"/>
              </w:rPr>
            </w:pPr>
            <w:r w:rsidRPr="00E25390">
              <w:rPr>
                <w:rFonts w:ascii="Arial" w:hAnsi="Arial" w:cs="Arial"/>
                <w:b/>
                <w:bCs/>
                <w:sz w:val="20"/>
                <w:szCs w:val="20"/>
              </w:rPr>
              <w:t>JURIIDILINE ISIK</w:t>
            </w:r>
          </w:p>
        </w:tc>
        <w:tc>
          <w:tcPr>
            <w:tcW w:w="154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6DB215" w14:textId="77777777" w:rsidR="00A31B10" w:rsidRPr="00E25390" w:rsidRDefault="00A31B10" w:rsidP="00816A72">
            <w:pPr>
              <w:jc w:val="both"/>
              <w:rPr>
                <w:rFonts w:ascii="Arial" w:hAnsi="Arial" w:cs="Arial"/>
                <w:b/>
                <w:bCs/>
                <w:sz w:val="20"/>
                <w:szCs w:val="20"/>
              </w:rPr>
            </w:pPr>
            <w:r w:rsidRPr="00E25390">
              <w:rPr>
                <w:rFonts w:ascii="Arial" w:hAnsi="Arial" w:cs="Arial"/>
                <w:b/>
                <w:bCs/>
                <w:sz w:val="20"/>
                <w:szCs w:val="20"/>
              </w:rPr>
              <w:t>FÜÜSILINE ISIK</w:t>
            </w:r>
          </w:p>
        </w:tc>
      </w:tr>
      <w:tr w:rsidR="00A31B10" w:rsidRPr="00E25390" w14:paraId="025DDEE8" w14:textId="77777777" w:rsidTr="00816A72">
        <w:trPr>
          <w:trHeight w:val="913"/>
        </w:trPr>
        <w:tc>
          <w:tcPr>
            <w:tcW w:w="4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62B1B5" w14:textId="62FB4E61" w:rsidR="00A31B10" w:rsidRPr="00E25390" w:rsidRDefault="00A31B10" w:rsidP="00816A72">
            <w:pPr>
              <w:rPr>
                <w:rFonts w:ascii="Arial" w:hAnsi="Arial" w:cs="Arial"/>
                <w:i/>
                <w:iCs/>
                <w:sz w:val="20"/>
                <w:szCs w:val="20"/>
              </w:rPr>
            </w:pPr>
          </w:p>
        </w:tc>
        <w:tc>
          <w:tcPr>
            <w:tcW w:w="167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4348731A" w14:textId="77777777" w:rsidR="00A31B10" w:rsidRPr="00E25390" w:rsidRDefault="00A31B10" w:rsidP="00816A72">
            <w:pPr>
              <w:rPr>
                <w:rFonts w:ascii="Arial" w:hAnsi="Arial" w:cs="Arial"/>
                <w:b/>
                <w:bCs/>
                <w:color w:val="000000" w:themeColor="text1"/>
                <w:sz w:val="20"/>
                <w:szCs w:val="20"/>
              </w:rPr>
            </w:pPr>
            <w:r w:rsidRPr="00E25390">
              <w:rPr>
                <w:rFonts w:ascii="Arial" w:hAnsi="Arial" w:cs="Arial"/>
                <w:b/>
                <w:bCs/>
                <w:color w:val="000000" w:themeColor="text1"/>
                <w:sz w:val="20"/>
                <w:szCs w:val="20"/>
              </w:rPr>
              <w:t>Hind ilma käibemaksuta EUR</w:t>
            </w:r>
          </w:p>
        </w:tc>
        <w:tc>
          <w:tcPr>
            <w:tcW w:w="173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4D747A25" w14:textId="77777777" w:rsidR="00A31B10" w:rsidRPr="00E25390" w:rsidRDefault="00A31B10" w:rsidP="00816A72">
            <w:pPr>
              <w:rPr>
                <w:rFonts w:ascii="Arial" w:hAnsi="Arial" w:cs="Arial"/>
                <w:b/>
                <w:bCs/>
                <w:color w:val="000000" w:themeColor="text1"/>
                <w:sz w:val="20"/>
                <w:szCs w:val="20"/>
              </w:rPr>
            </w:pPr>
            <w:r w:rsidRPr="00E25390">
              <w:rPr>
                <w:rFonts w:ascii="Arial" w:hAnsi="Arial" w:cs="Arial"/>
                <w:b/>
                <w:bCs/>
                <w:color w:val="000000" w:themeColor="text1"/>
                <w:sz w:val="20"/>
                <w:szCs w:val="20"/>
              </w:rPr>
              <w:t>Hind käibemaksuga EUR</w:t>
            </w:r>
          </w:p>
        </w:tc>
        <w:tc>
          <w:tcPr>
            <w:tcW w:w="154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087EC525" w14:textId="77777777" w:rsidR="00A31B10" w:rsidRPr="00E25390" w:rsidRDefault="00A31B10" w:rsidP="00816A72">
            <w:pPr>
              <w:rPr>
                <w:rFonts w:ascii="Arial" w:hAnsi="Arial" w:cs="Arial"/>
                <w:b/>
                <w:bCs/>
                <w:color w:val="000000" w:themeColor="text1"/>
                <w:sz w:val="20"/>
                <w:szCs w:val="20"/>
              </w:rPr>
            </w:pPr>
            <w:r w:rsidRPr="00E25390">
              <w:rPr>
                <w:rFonts w:ascii="Arial" w:hAnsi="Arial" w:cs="Arial"/>
                <w:b/>
                <w:bCs/>
                <w:color w:val="000000" w:themeColor="text1"/>
                <w:sz w:val="20"/>
                <w:szCs w:val="20"/>
              </w:rPr>
              <w:t>Hind brutotasuna, EUR</w:t>
            </w:r>
          </w:p>
        </w:tc>
      </w:tr>
      <w:tr w:rsidR="00A31B10" w:rsidRPr="00E25390" w14:paraId="3DF54749" w14:textId="77777777" w:rsidTr="00816A72">
        <w:trPr>
          <w:trHeight w:val="375"/>
        </w:trPr>
        <w:tc>
          <w:tcPr>
            <w:tcW w:w="412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21AE5029" w14:textId="77777777" w:rsidR="00A31B10" w:rsidRDefault="00A31B10" w:rsidP="00816A72">
            <w:pPr>
              <w:rPr>
                <w:rFonts w:ascii="Arial" w:hAnsi="Arial" w:cs="Arial"/>
                <w:b/>
                <w:bCs/>
                <w:sz w:val="20"/>
                <w:szCs w:val="20"/>
              </w:rPr>
            </w:pPr>
          </w:p>
          <w:p w14:paraId="4363B0E5" w14:textId="3EF8BAC4" w:rsidR="00A31B10" w:rsidRDefault="00A31B10" w:rsidP="00A31B10">
            <w:pPr>
              <w:rPr>
                <w:rFonts w:ascii="Arial" w:hAnsi="Arial" w:cs="Arial"/>
                <w:sz w:val="20"/>
                <w:szCs w:val="20"/>
              </w:rPr>
            </w:pPr>
            <w:r>
              <w:rPr>
                <w:rFonts w:ascii="Arial" w:hAnsi="Arial" w:cs="Arial"/>
                <w:b/>
                <w:bCs/>
                <w:sz w:val="20"/>
                <w:szCs w:val="20"/>
              </w:rPr>
              <w:t>Täienduskoolitusmooduli „</w:t>
            </w:r>
            <w:r w:rsidRPr="00A31B10">
              <w:rPr>
                <w:rFonts w:ascii="Arial" w:hAnsi="Arial" w:cs="Arial"/>
                <w:b/>
                <w:bCs/>
                <w:sz w:val="20"/>
                <w:szCs w:val="20"/>
              </w:rPr>
              <w:t>Laste ja noorte erivajadused</w:t>
            </w:r>
            <w:r w:rsidR="00506C95" w:rsidRPr="00506C95">
              <w:rPr>
                <w:rFonts w:ascii="Arial" w:hAnsi="Arial" w:cs="Arial"/>
                <w:b/>
                <w:bCs/>
                <w:sz w:val="20"/>
                <w:szCs w:val="20"/>
              </w:rPr>
              <w:t>”</w:t>
            </w:r>
            <w:r>
              <w:rPr>
                <w:rFonts w:ascii="Arial" w:hAnsi="Arial" w:cs="Arial"/>
                <w:b/>
                <w:bCs/>
                <w:sz w:val="20"/>
                <w:szCs w:val="20"/>
              </w:rPr>
              <w:t xml:space="preserve"> </w:t>
            </w:r>
            <w:r w:rsidRPr="00A31B10">
              <w:rPr>
                <w:rFonts w:ascii="Arial" w:hAnsi="Arial" w:cs="Arial"/>
                <w:sz w:val="20"/>
                <w:szCs w:val="20"/>
              </w:rPr>
              <w:t>(5 ak/h)</w:t>
            </w:r>
          </w:p>
          <w:p w14:paraId="663D222D" w14:textId="1CC8FA6D" w:rsidR="00A31B10" w:rsidRPr="00A31B10" w:rsidRDefault="00A31B10" w:rsidP="00A31B10">
            <w:pPr>
              <w:rPr>
                <w:rFonts w:ascii="Arial" w:hAnsi="Arial" w:cs="Arial"/>
                <w:b/>
                <w:bCs/>
                <w:sz w:val="20"/>
                <w:szCs w:val="20"/>
              </w:rPr>
            </w:pPr>
            <w:r w:rsidRPr="00A31B10">
              <w:rPr>
                <w:rFonts w:ascii="Arial" w:hAnsi="Arial" w:cs="Arial"/>
                <w:sz w:val="20"/>
                <w:szCs w:val="20"/>
              </w:rPr>
              <w:t>(sh mooduli ettevalmistamise, koolituse läbiviimise, õppematerjalide loomise, transpordi</w:t>
            </w:r>
            <w:r>
              <w:rPr>
                <w:rFonts w:ascii="Arial" w:hAnsi="Arial" w:cs="Arial"/>
                <w:sz w:val="20"/>
                <w:szCs w:val="20"/>
              </w:rPr>
              <w:t xml:space="preserve"> </w:t>
            </w:r>
            <w:r w:rsidRPr="00A31B10">
              <w:rPr>
                <w:rFonts w:ascii="Arial" w:hAnsi="Arial" w:cs="Arial"/>
                <w:sz w:val="20"/>
                <w:szCs w:val="20"/>
              </w:rPr>
              <w:t xml:space="preserve">jm kulud) </w:t>
            </w:r>
            <w:r w:rsidRPr="00205E18">
              <w:rPr>
                <w:rFonts w:ascii="Arial" w:hAnsi="Arial" w:cs="Arial"/>
                <w:b/>
                <w:bCs/>
                <w:sz w:val="20"/>
                <w:szCs w:val="20"/>
              </w:rPr>
              <w:t>kogumaksumus ühe koolitusgrupi kohta.</w:t>
            </w:r>
          </w:p>
        </w:tc>
        <w:tc>
          <w:tcPr>
            <w:tcW w:w="1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50585" w14:textId="77777777" w:rsidR="00A31B10" w:rsidRPr="00E25390" w:rsidRDefault="00A31B10" w:rsidP="00816A72">
            <w:pPr>
              <w:rPr>
                <w:rFonts w:ascii="Arial" w:hAnsi="Arial" w:cs="Arial"/>
                <w:sz w:val="20"/>
                <w:szCs w:val="20"/>
              </w:rPr>
            </w:pPr>
          </w:p>
        </w:tc>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1A2C0" w14:textId="77777777" w:rsidR="00A31B10" w:rsidRPr="00E25390" w:rsidRDefault="00A31B10" w:rsidP="00816A72">
            <w:pPr>
              <w:rPr>
                <w:rFonts w:ascii="Arial" w:hAnsi="Arial" w:cs="Arial"/>
                <w:sz w:val="20"/>
                <w:szCs w:val="20"/>
              </w:rPr>
            </w:pPr>
          </w:p>
        </w:tc>
        <w:tc>
          <w:tcPr>
            <w:tcW w:w="1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54A5" w14:textId="77777777" w:rsidR="00A31B10" w:rsidRPr="00E25390" w:rsidRDefault="00A31B10" w:rsidP="00816A72">
            <w:pPr>
              <w:rPr>
                <w:rFonts w:ascii="Arial" w:hAnsi="Arial" w:cs="Arial"/>
                <w:sz w:val="20"/>
                <w:szCs w:val="20"/>
              </w:rPr>
            </w:pPr>
          </w:p>
        </w:tc>
      </w:tr>
      <w:tr w:rsidR="00205E18" w:rsidRPr="00E25390" w14:paraId="6A2A25B3" w14:textId="77777777" w:rsidTr="00816A72">
        <w:trPr>
          <w:trHeight w:val="375"/>
        </w:trPr>
        <w:tc>
          <w:tcPr>
            <w:tcW w:w="412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6301E18" w14:textId="302D164F" w:rsidR="00205E18" w:rsidRDefault="00205E18" w:rsidP="00205E18">
            <w:pPr>
              <w:rPr>
                <w:rFonts w:ascii="Arial" w:hAnsi="Arial" w:cs="Arial"/>
                <w:sz w:val="20"/>
                <w:szCs w:val="20"/>
              </w:rPr>
            </w:pPr>
            <w:r>
              <w:rPr>
                <w:rFonts w:ascii="Arial" w:hAnsi="Arial" w:cs="Arial"/>
                <w:b/>
                <w:bCs/>
                <w:sz w:val="20"/>
                <w:szCs w:val="20"/>
              </w:rPr>
              <w:lastRenderedPageBreak/>
              <w:t>Täienduskoolitusmooduli „</w:t>
            </w:r>
            <w:r w:rsidRPr="00205E18">
              <w:rPr>
                <w:rFonts w:ascii="Arial" w:hAnsi="Arial" w:cs="Arial"/>
                <w:b/>
                <w:bCs/>
                <w:sz w:val="20"/>
                <w:szCs w:val="20"/>
              </w:rPr>
              <w:t>Traumakogemuse ja kiindumushäirega laps ning noor</w:t>
            </w:r>
            <w:r w:rsidR="00506C95" w:rsidRPr="00506C95">
              <w:rPr>
                <w:rFonts w:ascii="Arial" w:hAnsi="Arial" w:cs="Arial"/>
                <w:b/>
                <w:bCs/>
                <w:sz w:val="20"/>
                <w:szCs w:val="20"/>
              </w:rPr>
              <w:t>”</w:t>
            </w:r>
            <w:r w:rsidRPr="00205E18">
              <w:rPr>
                <w:rFonts w:ascii="Arial" w:hAnsi="Arial" w:cs="Arial"/>
                <w:b/>
                <w:bCs/>
                <w:sz w:val="20"/>
                <w:szCs w:val="20"/>
              </w:rPr>
              <w:t xml:space="preserve"> </w:t>
            </w:r>
            <w:r w:rsidRPr="00205E18">
              <w:rPr>
                <w:rFonts w:ascii="Arial" w:hAnsi="Arial" w:cs="Arial"/>
                <w:sz w:val="20"/>
                <w:szCs w:val="20"/>
              </w:rPr>
              <w:t>(5 ak/h)</w:t>
            </w:r>
          </w:p>
          <w:p w14:paraId="75FFBDCB" w14:textId="1B84D120" w:rsidR="00205E18" w:rsidRPr="00E25390" w:rsidRDefault="00205E18" w:rsidP="00205E18">
            <w:pPr>
              <w:rPr>
                <w:rFonts w:ascii="Arial" w:hAnsi="Arial" w:cs="Arial"/>
                <w:b/>
                <w:bCs/>
                <w:sz w:val="20"/>
                <w:szCs w:val="20"/>
              </w:rPr>
            </w:pPr>
            <w:r w:rsidRPr="00A31B10">
              <w:rPr>
                <w:rFonts w:ascii="Arial" w:hAnsi="Arial" w:cs="Arial"/>
                <w:sz w:val="20"/>
                <w:szCs w:val="20"/>
              </w:rPr>
              <w:t>(sh mooduli ettevalmistamise, koolituse läbiviimise, õppematerjalide loomise, transpordi</w:t>
            </w:r>
            <w:r>
              <w:rPr>
                <w:rFonts w:ascii="Arial" w:hAnsi="Arial" w:cs="Arial"/>
                <w:sz w:val="20"/>
                <w:szCs w:val="20"/>
              </w:rPr>
              <w:t xml:space="preserve"> </w:t>
            </w:r>
            <w:r w:rsidRPr="00A31B10">
              <w:rPr>
                <w:rFonts w:ascii="Arial" w:hAnsi="Arial" w:cs="Arial"/>
                <w:sz w:val="20"/>
                <w:szCs w:val="20"/>
              </w:rPr>
              <w:t xml:space="preserve">jm kulud) </w:t>
            </w:r>
            <w:r w:rsidRPr="00205E18">
              <w:rPr>
                <w:rFonts w:ascii="Arial" w:hAnsi="Arial" w:cs="Arial"/>
                <w:b/>
                <w:bCs/>
                <w:sz w:val="20"/>
                <w:szCs w:val="20"/>
              </w:rPr>
              <w:t>kogumaksumus ühe koolitusgrupi kohta.</w:t>
            </w:r>
          </w:p>
        </w:tc>
        <w:tc>
          <w:tcPr>
            <w:tcW w:w="1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114CC" w14:textId="77777777" w:rsidR="00205E18" w:rsidRPr="00E25390" w:rsidRDefault="00205E18" w:rsidP="00816A72">
            <w:pPr>
              <w:rPr>
                <w:rFonts w:ascii="Arial" w:hAnsi="Arial" w:cs="Arial"/>
                <w:sz w:val="20"/>
                <w:szCs w:val="20"/>
              </w:rPr>
            </w:pPr>
          </w:p>
        </w:tc>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7C048" w14:textId="77777777" w:rsidR="00205E18" w:rsidRPr="00E25390" w:rsidRDefault="00205E18" w:rsidP="00816A72">
            <w:pPr>
              <w:rPr>
                <w:rFonts w:ascii="Arial" w:hAnsi="Arial" w:cs="Arial"/>
                <w:sz w:val="20"/>
                <w:szCs w:val="20"/>
              </w:rPr>
            </w:pPr>
          </w:p>
        </w:tc>
        <w:tc>
          <w:tcPr>
            <w:tcW w:w="1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72D6" w14:textId="77777777" w:rsidR="00205E18" w:rsidRPr="00E25390" w:rsidRDefault="00205E18" w:rsidP="00816A72">
            <w:pPr>
              <w:rPr>
                <w:rFonts w:ascii="Arial" w:hAnsi="Arial" w:cs="Arial"/>
                <w:sz w:val="20"/>
                <w:szCs w:val="20"/>
              </w:rPr>
            </w:pPr>
          </w:p>
        </w:tc>
      </w:tr>
    </w:tbl>
    <w:p w14:paraId="1BFE9489" w14:textId="77777777" w:rsidR="000E4987" w:rsidRDefault="000E4987" w:rsidP="00FD619C">
      <w:pPr>
        <w:jc w:val="both"/>
        <w:rPr>
          <w:rFonts w:ascii="Arial" w:hAnsi="Arial" w:cs="Arial"/>
          <w:i/>
          <w:sz w:val="20"/>
          <w:szCs w:val="20"/>
        </w:rPr>
      </w:pPr>
    </w:p>
    <w:p w14:paraId="61153788" w14:textId="4CFE13D3" w:rsidR="00FD619C" w:rsidRPr="00205E18" w:rsidRDefault="00FD619C" w:rsidP="00FD619C">
      <w:pPr>
        <w:jc w:val="both"/>
        <w:rPr>
          <w:rFonts w:ascii="Arial" w:hAnsi="Arial" w:cs="Arial"/>
          <w:i/>
          <w:sz w:val="22"/>
          <w:szCs w:val="22"/>
        </w:rPr>
      </w:pPr>
      <w:r w:rsidRPr="00205E18">
        <w:rPr>
          <w:rFonts w:ascii="Arial" w:hAnsi="Arial" w:cs="Arial"/>
          <w:i/>
          <w:sz w:val="22"/>
          <w:szCs w:val="22"/>
        </w:rPr>
        <w:t>Füüsilisest isikust pakkujatel tuleb teha hinnapakkumised brutotasuna. Juriidilisest isikust pakkujatel tuleb märkida hinnad käibemaksuga ja käibemaksuta. Juriidiline isik, kes ei ole käibemaksukohustuslane, esitab pakkumuses ainult käibemaksuta hinna.</w:t>
      </w:r>
    </w:p>
    <w:p w14:paraId="4A4B53E1" w14:textId="46DDAA7E" w:rsidR="00205E18" w:rsidRPr="00205E18" w:rsidRDefault="00205E18" w:rsidP="00FD619C">
      <w:pPr>
        <w:jc w:val="both"/>
        <w:rPr>
          <w:rFonts w:ascii="Arial" w:hAnsi="Arial" w:cs="Arial"/>
          <w:i/>
          <w:sz w:val="22"/>
          <w:szCs w:val="22"/>
        </w:rPr>
      </w:pPr>
    </w:p>
    <w:p w14:paraId="0EFD6228" w14:textId="77777777" w:rsidR="00205E18" w:rsidRPr="00205E18" w:rsidRDefault="00205E18" w:rsidP="00205E18">
      <w:pPr>
        <w:jc w:val="both"/>
        <w:rPr>
          <w:rFonts w:ascii="Arial" w:hAnsi="Arial" w:cs="Arial"/>
          <w:sz w:val="22"/>
          <w:szCs w:val="22"/>
        </w:rPr>
      </w:pPr>
      <w:r w:rsidRPr="00205E18">
        <w:rPr>
          <w:rFonts w:ascii="Arial" w:hAnsi="Arial" w:cs="Arial"/>
          <w:sz w:val="22"/>
          <w:szCs w:val="22"/>
        </w:rPr>
        <w:t xml:space="preserve">*Käibemaksumäär hanke esemeks olevatel teenustel on 22%. Juhul, kui pakkuja pakkumuse esitamise kuupäeva seisuga ei ole käibemaksukohustuslane, märkida käibemaksu määraks 0%. </w:t>
      </w:r>
    </w:p>
    <w:p w14:paraId="29AB639C" w14:textId="77777777" w:rsidR="00205E18" w:rsidRPr="00205E18" w:rsidRDefault="00205E18" w:rsidP="00205E18">
      <w:pPr>
        <w:ind w:right="284"/>
        <w:jc w:val="both"/>
        <w:rPr>
          <w:rFonts w:ascii="Arial" w:hAnsi="Arial" w:cs="Arial"/>
          <w:sz w:val="22"/>
          <w:szCs w:val="22"/>
        </w:rPr>
      </w:pPr>
    </w:p>
    <w:p w14:paraId="2F1931AA" w14:textId="77777777" w:rsidR="00205E18" w:rsidRPr="00205E18" w:rsidRDefault="00205E18" w:rsidP="00205E18">
      <w:pPr>
        <w:jc w:val="both"/>
        <w:rPr>
          <w:rFonts w:ascii="Arial" w:hAnsi="Arial" w:cs="Arial"/>
          <w:sz w:val="22"/>
          <w:szCs w:val="22"/>
        </w:rPr>
      </w:pPr>
      <w:r w:rsidRPr="00205E18">
        <w:rPr>
          <w:rFonts w:ascii="Arial" w:hAnsi="Arial" w:cs="Arial"/>
          <w:sz w:val="22"/>
          <w:szCs w:val="22"/>
        </w:rPr>
        <w:t>**Pakkuja näitab pakkumuse hulgas käibemaksu (22%) juhul, kui pakkuja on pakkumuse esitamise kuupäeva seisuga käibemaksukohustuslane ja on kohustatud teenuse maksumusele käibemaksu lisama. Kui pakkuja ei ole pakkumuse esitamise kuupäeva seisuga käibemaksukohustuslane või kui pakkujal ei ole kohustust teenuse maksumusele käibemaksu lisada, näitab pakkuja pakkumuse maksumuse 0% käibemaksumääraga. Kui pakkuja ei olnud pakkumuse esitamise kuupäeva seisuga käibemaksukohustuslane või pakkujal puudus kohustus teenusele käibemaksu lisada, kuid kohustus arvestada ja tasuda käibemaksu tekib pärast pakkumuse esitamist, ei ole pakkujal õigust pakkumuse maksumusele käibemaksu lisada, st loetakse, et teenuse hinnas sisaldub ka käibemaks ja käibemaksu võrra teenuse maksumust hiljem ei suurendata.</w:t>
      </w:r>
    </w:p>
    <w:p w14:paraId="06005319" w14:textId="77777777" w:rsidR="00FD619C" w:rsidRPr="00205E18" w:rsidRDefault="00FD619C" w:rsidP="00FD619C">
      <w:pPr>
        <w:jc w:val="both"/>
        <w:rPr>
          <w:rFonts w:ascii="Arial" w:hAnsi="Arial" w:cs="Arial"/>
          <w:i/>
          <w:sz w:val="22"/>
          <w:szCs w:val="22"/>
        </w:rPr>
      </w:pPr>
    </w:p>
    <w:p w14:paraId="1CCFCCF3" w14:textId="6CB5ED38" w:rsidR="001D7ACA" w:rsidRPr="00205E18" w:rsidRDefault="00FD619C" w:rsidP="000055F6">
      <w:pPr>
        <w:jc w:val="both"/>
        <w:rPr>
          <w:rFonts w:ascii="Arial" w:hAnsi="Arial" w:cs="Arial"/>
          <w:sz w:val="22"/>
          <w:szCs w:val="22"/>
        </w:rPr>
      </w:pPr>
      <w:bookmarkStart w:id="0" w:name="_Hlk153436562"/>
      <w:r w:rsidRPr="00205E18">
        <w:rPr>
          <w:rFonts w:ascii="Arial" w:hAnsi="Arial" w:cs="Arial"/>
          <w:i/>
          <w:sz w:val="22"/>
          <w:szCs w:val="22"/>
        </w:rPr>
        <w:t xml:space="preserve">Tasusid võrdleme kogumaksumusena </w:t>
      </w:r>
      <w:r w:rsidRPr="00353254">
        <w:rPr>
          <w:rFonts w:ascii="Arial" w:hAnsi="Arial" w:cs="Arial"/>
          <w:i/>
          <w:sz w:val="22"/>
          <w:szCs w:val="22"/>
        </w:rPr>
        <w:t>ehk juriidiliste isikute puhul käibemaksuga (kui ei ole käibemaksukohustuslane siis käibemaksuta) ja füüsiliste isikute puhul kogukuluna</w:t>
      </w:r>
      <w:r w:rsidR="00826077" w:rsidRPr="00205E18">
        <w:rPr>
          <w:rFonts w:ascii="Arial" w:hAnsi="Arial" w:cs="Arial"/>
          <w:i/>
          <w:sz w:val="22"/>
          <w:szCs w:val="22"/>
        </w:rPr>
        <w:t xml:space="preserve"> (st brutotasu + sotsiaalmaks + tööandja töötuskindlustusmakse)</w:t>
      </w:r>
      <w:r w:rsidRPr="00205E18">
        <w:rPr>
          <w:rFonts w:ascii="Arial" w:hAnsi="Arial" w:cs="Arial"/>
          <w:i/>
          <w:sz w:val="22"/>
          <w:szCs w:val="22"/>
        </w:rPr>
        <w:t>, mida Hankija arvutab palgakalkulaatori abil</w:t>
      </w:r>
      <w:r w:rsidRPr="00205E18">
        <w:rPr>
          <w:rFonts w:ascii="Arial" w:hAnsi="Arial" w:cs="Arial"/>
          <w:sz w:val="22"/>
          <w:szCs w:val="22"/>
        </w:rPr>
        <w:t xml:space="preserve">. </w:t>
      </w:r>
      <w:bookmarkStart w:id="1" w:name="_Hlk503792588"/>
      <w:bookmarkEnd w:id="0"/>
    </w:p>
    <w:bookmarkEnd w:id="1"/>
    <w:sectPr w:rsidR="001D7ACA" w:rsidRPr="00205E18" w:rsidSect="007B2EE5">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A016" w14:textId="77777777" w:rsidR="004D46CC" w:rsidRDefault="004D46CC" w:rsidP="004D46CC">
      <w:r>
        <w:separator/>
      </w:r>
    </w:p>
  </w:endnote>
  <w:endnote w:type="continuationSeparator" w:id="0">
    <w:p w14:paraId="54792C72" w14:textId="77777777" w:rsidR="004D46CC" w:rsidRDefault="004D46CC" w:rsidP="004D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2DD1" w14:textId="77777777" w:rsidR="004D46CC" w:rsidRDefault="004D46CC" w:rsidP="004D46CC">
      <w:r>
        <w:separator/>
      </w:r>
    </w:p>
  </w:footnote>
  <w:footnote w:type="continuationSeparator" w:id="0">
    <w:p w14:paraId="553C821A" w14:textId="77777777" w:rsidR="004D46CC" w:rsidRDefault="004D46CC" w:rsidP="004D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7A19" w14:textId="5546E73D" w:rsidR="00205E18" w:rsidRPr="00205E18" w:rsidRDefault="00205E18">
    <w:pPr>
      <w:pStyle w:val="Pis"/>
      <w:rPr>
        <w:rFonts w:ascii="Arial" w:hAnsi="Arial" w:cs="Arial"/>
        <w:sz w:val="22"/>
        <w:szCs w:val="22"/>
      </w:rPr>
    </w:pPr>
    <w:r>
      <w:tab/>
    </w:r>
    <w:r>
      <w:tab/>
    </w:r>
    <w:r w:rsidRPr="00205E18">
      <w:rPr>
        <w:rFonts w:ascii="Arial" w:hAnsi="Arial" w:cs="Arial"/>
        <w:sz w:val="22"/>
        <w:szCs w:val="22"/>
      </w:rPr>
      <w:t>L</w:t>
    </w:r>
    <w:r w:rsidR="00A460B0">
      <w:rPr>
        <w:rFonts w:ascii="Arial" w:hAnsi="Arial" w:cs="Arial"/>
        <w:sz w:val="22"/>
        <w:szCs w:val="22"/>
      </w:rPr>
      <w:t>isa</w:t>
    </w:r>
    <w:r w:rsidRPr="00205E18">
      <w:rPr>
        <w:rFonts w:ascii="Arial" w:hAnsi="Arial" w:cs="Arial"/>
        <w:sz w:val="22"/>
        <w:szCs w:val="22"/>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3EB3"/>
    <w:multiLevelType w:val="multilevel"/>
    <w:tmpl w:val="1A4AD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5A185E"/>
    <w:multiLevelType w:val="hybridMultilevel"/>
    <w:tmpl w:val="00424EAE"/>
    <w:lvl w:ilvl="0" w:tplc="04250001">
      <w:start w:val="1"/>
      <w:numFmt w:val="bullet"/>
      <w:lvlText w:val=""/>
      <w:lvlJc w:val="left"/>
      <w:pPr>
        <w:ind w:left="501"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26878AE"/>
    <w:multiLevelType w:val="hybridMultilevel"/>
    <w:tmpl w:val="C2DE68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C431C35"/>
    <w:multiLevelType w:val="multilevel"/>
    <w:tmpl w:val="278ECBAC"/>
    <w:lvl w:ilvl="0">
      <w:start w:val="1"/>
      <w:numFmt w:val="decimal"/>
      <w:lvlText w:val="%1."/>
      <w:lvlJc w:val="left"/>
      <w:pPr>
        <w:ind w:left="720" w:hanging="360"/>
      </w:pPr>
      <w:rPr>
        <w:rFonts w:hint="default"/>
      </w:rPr>
    </w:lvl>
    <w:lvl w:ilvl="1">
      <w:start w:val="1"/>
      <w:numFmt w:val="decimal"/>
      <w:lvlText w:val="%2."/>
      <w:lvlJc w:val="left"/>
      <w:pPr>
        <w:ind w:left="644" w:hanging="360"/>
      </w:pPr>
      <w:rPr>
        <w:rFonts w:asciiTheme="minorHAnsi" w:eastAsiaTheme="majorEastAsia" w:hAnsiTheme="minorHAnsi" w:cstheme="minorBidi"/>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D772E0"/>
    <w:multiLevelType w:val="multilevel"/>
    <w:tmpl w:val="CAFE17F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67091943"/>
    <w:multiLevelType w:val="hybridMultilevel"/>
    <w:tmpl w:val="FCBAF9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C5C4B02"/>
    <w:multiLevelType w:val="multilevel"/>
    <w:tmpl w:val="ED78BBDE"/>
    <w:lvl w:ilvl="0">
      <w:start w:val="1"/>
      <w:numFmt w:val="decimal"/>
      <w:lvlText w:val="%1."/>
      <w:lvlJc w:val="left"/>
      <w:pPr>
        <w:ind w:left="360" w:hanging="360"/>
      </w:pPr>
      <w:rPr>
        <w:rFonts w:eastAsia="Times New Roman" w:hint="default"/>
        <w:b/>
        <w:bCs w:val="0"/>
        <w:color w:val="auto"/>
      </w:rPr>
    </w:lvl>
    <w:lvl w:ilvl="1">
      <w:start w:val="1"/>
      <w:numFmt w:val="decimal"/>
      <w:lvlText w:val="%1.%2"/>
      <w:lvlJc w:val="left"/>
      <w:pPr>
        <w:ind w:left="644" w:hanging="360"/>
      </w:pPr>
      <w:rPr>
        <w:rFonts w:hint="default"/>
        <w:i w:val="0"/>
        <w:color w:val="auto"/>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7" w15:restartNumberingAfterBreak="0">
    <w:nsid w:val="728F177C"/>
    <w:multiLevelType w:val="multilevel"/>
    <w:tmpl w:val="2DE4F6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BD7F9A"/>
    <w:multiLevelType w:val="hybridMultilevel"/>
    <w:tmpl w:val="6A8632A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4"/>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04"/>
    <w:rsid w:val="000055F6"/>
    <w:rsid w:val="000A3AB1"/>
    <w:rsid w:val="000C08EE"/>
    <w:rsid w:val="000D6129"/>
    <w:rsid w:val="000E4987"/>
    <w:rsid w:val="000E5CE0"/>
    <w:rsid w:val="001149B5"/>
    <w:rsid w:val="00140702"/>
    <w:rsid w:val="00160579"/>
    <w:rsid w:val="001B007D"/>
    <w:rsid w:val="001D4013"/>
    <w:rsid w:val="001D7ACA"/>
    <w:rsid w:val="00205C9A"/>
    <w:rsid w:val="00205E18"/>
    <w:rsid w:val="002B633C"/>
    <w:rsid w:val="002C2655"/>
    <w:rsid w:val="002D0A65"/>
    <w:rsid w:val="002E122D"/>
    <w:rsid w:val="00303AE9"/>
    <w:rsid w:val="0034341B"/>
    <w:rsid w:val="00344BBC"/>
    <w:rsid w:val="00353254"/>
    <w:rsid w:val="003927B6"/>
    <w:rsid w:val="003F5D7A"/>
    <w:rsid w:val="00400EE4"/>
    <w:rsid w:val="00486C39"/>
    <w:rsid w:val="004A4535"/>
    <w:rsid w:val="004B0E1E"/>
    <w:rsid w:val="004B2D9C"/>
    <w:rsid w:val="004C13EB"/>
    <w:rsid w:val="004D46CC"/>
    <w:rsid w:val="004D78D3"/>
    <w:rsid w:val="00506C95"/>
    <w:rsid w:val="00512E91"/>
    <w:rsid w:val="00577D33"/>
    <w:rsid w:val="005B2BE5"/>
    <w:rsid w:val="005E1CA2"/>
    <w:rsid w:val="00601610"/>
    <w:rsid w:val="00615B8A"/>
    <w:rsid w:val="00657619"/>
    <w:rsid w:val="006B14F2"/>
    <w:rsid w:val="006C4F47"/>
    <w:rsid w:val="0070358C"/>
    <w:rsid w:val="0071539E"/>
    <w:rsid w:val="00740DE7"/>
    <w:rsid w:val="007B2EE5"/>
    <w:rsid w:val="007C75C8"/>
    <w:rsid w:val="007D0D37"/>
    <w:rsid w:val="00826077"/>
    <w:rsid w:val="00862475"/>
    <w:rsid w:val="008B7BBB"/>
    <w:rsid w:val="00912DB4"/>
    <w:rsid w:val="009248E0"/>
    <w:rsid w:val="00933D30"/>
    <w:rsid w:val="00972255"/>
    <w:rsid w:val="009A18DF"/>
    <w:rsid w:val="00A125B3"/>
    <w:rsid w:val="00A31B10"/>
    <w:rsid w:val="00A42620"/>
    <w:rsid w:val="00A460B0"/>
    <w:rsid w:val="00B434A7"/>
    <w:rsid w:val="00BB487C"/>
    <w:rsid w:val="00BF0DAF"/>
    <w:rsid w:val="00C62F76"/>
    <w:rsid w:val="00CE43AA"/>
    <w:rsid w:val="00D0525F"/>
    <w:rsid w:val="00D446DB"/>
    <w:rsid w:val="00EB035C"/>
    <w:rsid w:val="00EB3510"/>
    <w:rsid w:val="00EE5F8A"/>
    <w:rsid w:val="00F02B9A"/>
    <w:rsid w:val="00F450CF"/>
    <w:rsid w:val="00FD619C"/>
    <w:rsid w:val="00FD70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11994"/>
  <w15:chartTrackingRefBased/>
  <w15:docId w15:val="{C1A0899A-8D49-43CF-8283-5B3CCF06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D7004"/>
    <w:rPr>
      <w:rFonts w:ascii="Times New Roman" w:eastAsia="Times New Roman" w:hAnsi="Times New Roman"/>
      <w:sz w:val="24"/>
      <w:szCs w:val="24"/>
    </w:rPr>
  </w:style>
  <w:style w:type="paragraph" w:styleId="Pealkiri3">
    <w:name w:val="heading 3"/>
    <w:basedOn w:val="Normaallaad"/>
    <w:next w:val="Normaallaad"/>
    <w:link w:val="Pealkiri3Mrk"/>
    <w:uiPriority w:val="9"/>
    <w:semiHidden/>
    <w:unhideWhenUsed/>
    <w:qFormat/>
    <w:rsid w:val="00EB035C"/>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uiPriority w:val="34"/>
    <w:qFormat/>
    <w:rsid w:val="00FD7004"/>
    <w:pPr>
      <w:ind w:left="708"/>
    </w:pPr>
  </w:style>
  <w:style w:type="character" w:customStyle="1" w:styleId="LoendilikMrk">
    <w:name w:val="Loendi lõik Märk"/>
    <w:aliases w:val="Mummuga loetelu Märk,Loendi l›ik Märk"/>
    <w:link w:val="Loendilik"/>
    <w:uiPriority w:val="34"/>
    <w:locked/>
    <w:rsid w:val="00FD7004"/>
    <w:rPr>
      <w:rFonts w:ascii="Times New Roman" w:eastAsia="Times New Roman" w:hAnsi="Times New Roman"/>
      <w:sz w:val="24"/>
      <w:szCs w:val="24"/>
    </w:rPr>
  </w:style>
  <w:style w:type="table" w:styleId="Kontuurtabel">
    <w:name w:val="Table Grid"/>
    <w:basedOn w:val="Normaaltabel"/>
    <w:uiPriority w:val="59"/>
    <w:rsid w:val="00FD70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rsid w:val="004D46CC"/>
    <w:rPr>
      <w:sz w:val="20"/>
      <w:szCs w:val="20"/>
    </w:rPr>
  </w:style>
  <w:style w:type="character" w:customStyle="1" w:styleId="AllmrkusetekstMrk">
    <w:name w:val="Allmärkuse tekst Märk"/>
    <w:basedOn w:val="Liguvaikefont"/>
    <w:link w:val="Allmrkusetekst"/>
    <w:uiPriority w:val="99"/>
    <w:semiHidden/>
    <w:rsid w:val="004D46CC"/>
    <w:rPr>
      <w:rFonts w:ascii="Times New Roman" w:eastAsia="Times New Roman" w:hAnsi="Times New Roman"/>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4D46CC"/>
    <w:rPr>
      <w:vertAlign w:val="superscript"/>
    </w:rPr>
  </w:style>
  <w:style w:type="character" w:styleId="Kommentaariviide">
    <w:name w:val="annotation reference"/>
    <w:basedOn w:val="Liguvaikefont"/>
    <w:uiPriority w:val="99"/>
    <w:unhideWhenUsed/>
    <w:rsid w:val="00A125B3"/>
    <w:rPr>
      <w:sz w:val="16"/>
      <w:szCs w:val="16"/>
    </w:rPr>
  </w:style>
  <w:style w:type="paragraph" w:styleId="Kommentaaritekst">
    <w:name w:val="annotation text"/>
    <w:basedOn w:val="Normaallaad"/>
    <w:link w:val="KommentaaritekstMrk"/>
    <w:uiPriority w:val="99"/>
    <w:unhideWhenUsed/>
    <w:rsid w:val="00A125B3"/>
    <w:rPr>
      <w:sz w:val="20"/>
      <w:szCs w:val="20"/>
    </w:rPr>
  </w:style>
  <w:style w:type="character" w:customStyle="1" w:styleId="KommentaaritekstMrk">
    <w:name w:val="Kommentaari tekst Märk"/>
    <w:basedOn w:val="Liguvaikefont"/>
    <w:link w:val="Kommentaaritekst"/>
    <w:uiPriority w:val="99"/>
    <w:rsid w:val="00A125B3"/>
    <w:rPr>
      <w:rFonts w:ascii="Times New Roman" w:eastAsia="Times New Roman" w:hAnsi="Times New Roman"/>
    </w:rPr>
  </w:style>
  <w:style w:type="paragraph" w:styleId="Kommentaariteema">
    <w:name w:val="annotation subject"/>
    <w:basedOn w:val="Kommentaaritekst"/>
    <w:next w:val="Kommentaaritekst"/>
    <w:link w:val="KommentaariteemaMrk"/>
    <w:uiPriority w:val="99"/>
    <w:semiHidden/>
    <w:unhideWhenUsed/>
    <w:rsid w:val="00A125B3"/>
    <w:rPr>
      <w:b/>
      <w:bCs/>
    </w:rPr>
  </w:style>
  <w:style w:type="character" w:customStyle="1" w:styleId="KommentaariteemaMrk">
    <w:name w:val="Kommentaari teema Märk"/>
    <w:basedOn w:val="KommentaaritekstMrk"/>
    <w:link w:val="Kommentaariteema"/>
    <w:uiPriority w:val="99"/>
    <w:semiHidden/>
    <w:rsid w:val="00A125B3"/>
    <w:rPr>
      <w:rFonts w:ascii="Times New Roman" w:eastAsia="Times New Roman" w:hAnsi="Times New Roman"/>
      <w:b/>
      <w:bCs/>
    </w:rPr>
  </w:style>
  <w:style w:type="character" w:styleId="Rhutus">
    <w:name w:val="Emphasis"/>
    <w:qFormat/>
    <w:rsid w:val="00FD619C"/>
    <w:rPr>
      <w:i/>
      <w:iCs/>
    </w:rPr>
  </w:style>
  <w:style w:type="paragraph" w:styleId="Pis">
    <w:name w:val="header"/>
    <w:basedOn w:val="Normaallaad"/>
    <w:link w:val="PisMrk"/>
    <w:uiPriority w:val="99"/>
    <w:unhideWhenUsed/>
    <w:rsid w:val="007B2EE5"/>
    <w:pPr>
      <w:tabs>
        <w:tab w:val="center" w:pos="4513"/>
        <w:tab w:val="right" w:pos="9026"/>
      </w:tabs>
    </w:pPr>
  </w:style>
  <w:style w:type="character" w:customStyle="1" w:styleId="PisMrk">
    <w:name w:val="Päis Märk"/>
    <w:basedOn w:val="Liguvaikefont"/>
    <w:link w:val="Pis"/>
    <w:uiPriority w:val="99"/>
    <w:rsid w:val="007B2EE5"/>
    <w:rPr>
      <w:rFonts w:ascii="Times New Roman" w:eastAsia="Times New Roman" w:hAnsi="Times New Roman"/>
      <w:sz w:val="24"/>
      <w:szCs w:val="24"/>
    </w:rPr>
  </w:style>
  <w:style w:type="paragraph" w:styleId="Jalus">
    <w:name w:val="footer"/>
    <w:basedOn w:val="Normaallaad"/>
    <w:link w:val="JalusMrk"/>
    <w:uiPriority w:val="99"/>
    <w:unhideWhenUsed/>
    <w:rsid w:val="007B2EE5"/>
    <w:pPr>
      <w:tabs>
        <w:tab w:val="center" w:pos="4513"/>
        <w:tab w:val="right" w:pos="9026"/>
      </w:tabs>
    </w:pPr>
  </w:style>
  <w:style w:type="character" w:customStyle="1" w:styleId="JalusMrk">
    <w:name w:val="Jalus Märk"/>
    <w:basedOn w:val="Liguvaikefont"/>
    <w:link w:val="Jalus"/>
    <w:uiPriority w:val="99"/>
    <w:rsid w:val="007B2EE5"/>
    <w:rPr>
      <w:rFonts w:ascii="Times New Roman" w:eastAsia="Times New Roman" w:hAnsi="Times New Roman"/>
      <w:sz w:val="24"/>
      <w:szCs w:val="24"/>
    </w:rPr>
  </w:style>
  <w:style w:type="character" w:customStyle="1" w:styleId="Pealkiri3Mrk">
    <w:name w:val="Pealkiri 3 Märk"/>
    <w:basedOn w:val="Liguvaikefont"/>
    <w:link w:val="Pealkiri3"/>
    <w:uiPriority w:val="9"/>
    <w:semiHidden/>
    <w:rsid w:val="00EB035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144">
      <w:bodyDiv w:val="1"/>
      <w:marLeft w:val="0"/>
      <w:marRight w:val="0"/>
      <w:marTop w:val="0"/>
      <w:marBottom w:val="0"/>
      <w:divBdr>
        <w:top w:val="none" w:sz="0" w:space="0" w:color="auto"/>
        <w:left w:val="none" w:sz="0" w:space="0" w:color="auto"/>
        <w:bottom w:val="none" w:sz="0" w:space="0" w:color="auto"/>
        <w:right w:val="none" w:sz="0" w:space="0" w:color="auto"/>
      </w:divBdr>
    </w:div>
    <w:div w:id="18278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63DD4-CB7C-42AC-BB3E-253B19AD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471</Words>
  <Characters>2734</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Kirsikka Uusmaa</cp:lastModifiedBy>
  <cp:revision>10</cp:revision>
  <dcterms:created xsi:type="dcterms:W3CDTF">2024-03-11T13:16:00Z</dcterms:created>
  <dcterms:modified xsi:type="dcterms:W3CDTF">2024-05-10T06:46:00Z</dcterms:modified>
</cp:coreProperties>
</file>